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09" w:rsidRPr="004733CC" w:rsidRDefault="004733CC" w:rsidP="004733C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4733CC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tbl>
      <w:tblPr>
        <w:tblpPr w:leftFromText="180" w:rightFromText="180" w:horzAnchor="margin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51"/>
        <w:gridCol w:w="1767"/>
        <w:gridCol w:w="1461"/>
        <w:gridCol w:w="4285"/>
        <w:gridCol w:w="2076"/>
        <w:gridCol w:w="2074"/>
      </w:tblGrid>
      <w:tr w:rsidR="00734F09" w:rsidRPr="00551F5C" w:rsidTr="00501AB7">
        <w:tc>
          <w:tcPr>
            <w:tcW w:w="846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67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285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76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074" w:type="dxa"/>
            <w:shd w:val="clear" w:color="auto" w:fill="auto"/>
          </w:tcPr>
          <w:p w:rsidR="00734F09" w:rsidRPr="00551F5C" w:rsidRDefault="00734F09" w:rsidP="0050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A2034" w:rsidRPr="00551F5C" w:rsidRDefault="00EA2034" w:rsidP="000A7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Default="00EA2034" w:rsidP="00EA2034">
            <w:pPr>
              <w:pStyle w:val="a3"/>
              <w:jc w:val="both"/>
            </w:pPr>
            <w:r w:rsidRPr="003C18ED">
              <w:rPr>
                <w:rFonts w:ascii="Times New Roman" w:eastAsia="Times New Roman" w:hAnsi="Times New Roman"/>
                <w:sz w:val="18"/>
                <w:szCs w:val="18"/>
              </w:rPr>
              <w:t>Дом не велик, а стоять не велит.</w:t>
            </w:r>
            <w:r w:rsidRPr="003C18ED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t xml:space="preserve"> </w:t>
            </w:r>
            <w:r w:rsidRPr="0054486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Народные правила и традиции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 управления домашним хозяйством.</w:t>
            </w:r>
            <w:r w:rsidRPr="003C18ED">
              <w:rPr>
                <w:rFonts w:ascii="Times New Roman" w:eastAsia="Times New Roman" w:hAnsi="Times New Roman"/>
                <w:sz w:val="18"/>
                <w:szCs w:val="18"/>
              </w:rPr>
              <w:t xml:space="preserve"> Семейный бюджет.</w:t>
            </w:r>
            <w:r w:rsidRPr="003C18ED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t xml:space="preserve"> </w:t>
            </w:r>
          </w:p>
          <w:p w:rsidR="00EA2034" w:rsidRPr="003C18ED" w:rsidRDefault="00EA2034" w:rsidP="00EA2034">
            <w:pPr>
              <w:pStyle w:val="a3"/>
              <w:jc w:val="both"/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</w:pPr>
            <w:r w:rsidRPr="0054486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Народные правила и традиции управления домашним хозяйством, 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F5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51F5C">
              <w:rPr>
                <w:rFonts w:ascii="Times New Roman" w:hAnsi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С.75,79 ответить на вопросы</w:t>
            </w:r>
          </w:p>
        </w:tc>
      </w:tr>
      <w:tr w:rsidR="00EA2034" w:rsidRPr="00551F5C" w:rsidTr="000E6A7C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0A7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EA2034" w:rsidRPr="00B113BC" w:rsidRDefault="00EA2034" w:rsidP="00EA203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>Глагол. Группы глаголов по значению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Изменение глаголов по временам.</w:t>
            </w:r>
            <w:r w:rsidRPr="00B113BC">
              <w:rPr>
                <w:rFonts w:ascii="Times New Roman" w:hAnsi="Times New Roman"/>
                <w:sz w:val="20"/>
                <w:szCs w:val="20"/>
              </w:rPr>
              <w:t xml:space="preserve"> Определение времени глагола по вопросу. </w:t>
            </w:r>
          </w:p>
          <w:p w:rsidR="00EA2034" w:rsidRPr="00B113BC" w:rsidRDefault="00EA2034" w:rsidP="00EA203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A2034" w:rsidRPr="00B113BC" w:rsidRDefault="00EA2034" w:rsidP="00EA203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F5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51F5C">
              <w:rPr>
                <w:rFonts w:ascii="Times New Roman" w:hAnsi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Упр.152, с.83</w:t>
            </w:r>
          </w:p>
        </w:tc>
      </w:tr>
      <w:tr w:rsidR="00EA2034" w:rsidRPr="00551F5C" w:rsidTr="00473E15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EA2034" w:rsidRPr="00BA4E24" w:rsidRDefault="00EA2034" w:rsidP="00EA2034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BA4E2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Разновидности предложений по цели высказывания вопросительные Знаки препинания в конце предложения</w:t>
            </w:r>
          </w:p>
          <w:p w:rsidR="00EA2034" w:rsidRPr="00BA4E24" w:rsidRDefault="00EA2034" w:rsidP="00EA203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Сорау җөмлә.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 </w:t>
            </w: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.Әйтелеш максаты буенча сорау җөмлә, тыныш билгесе.  </w:t>
            </w:r>
          </w:p>
          <w:p w:rsidR="00EA2034" w:rsidRPr="00BA4E24" w:rsidRDefault="00EA2034" w:rsidP="00EA2034">
            <w:pPr>
              <w:jc w:val="both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Упр. 60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F5C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551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A2034" w:rsidRPr="00551F5C" w:rsidRDefault="00EA2034" w:rsidP="0071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D6731F" w:rsidRDefault="00EA2034" w:rsidP="00EA2034">
            <w:pPr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</w:pPr>
            <w:r w:rsidRPr="00D6731F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>Р. Мустафин “Если эта тетрадь попадет в твои руки...”</w:t>
            </w:r>
            <w:r w:rsidRPr="00D6731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D6731F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>Подвиг М. Джалиля.Р.Мостафин “Әгәр бу дәфтәр синең кулыңа эләксә...”</w:t>
            </w:r>
            <w:r w:rsidRPr="00D6731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 </w:t>
            </w:r>
            <w:r w:rsidRPr="00D6731F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 xml:space="preserve"> Батырлык, тугрылык сыйфатлары турында сөйләшү. Җәлилчеләрне искә төшерү</w:t>
            </w:r>
          </w:p>
          <w:p w:rsidR="00EA2034" w:rsidRPr="00D6731F" w:rsidRDefault="00EA2034" w:rsidP="00EA2034">
            <w:pPr>
              <w:rPr>
                <w:noProof/>
                <w:sz w:val="20"/>
                <w:szCs w:val="20"/>
                <w:lang w:val="tt-RU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53 </w:t>
            </w:r>
            <w:r w:rsidRPr="00D6731F">
              <w:rPr>
                <w:rStyle w:val="a5"/>
                <w:rFonts w:ascii="Times New Roman" w:hAnsi="Times New Roman"/>
                <w:bCs/>
                <w:color w:val="52565A"/>
                <w:sz w:val="21"/>
                <w:szCs w:val="21"/>
                <w:shd w:val="clear" w:color="auto" w:fill="FFFFFF"/>
              </w:rPr>
              <w:t>письменно ответить на вопросы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625AA1" w:rsidRDefault="00EA2034" w:rsidP="00EA2034">
            <w:pP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25AA1">
              <w:rPr>
                <w:rFonts w:ascii="Times New Roman" w:hAnsi="Times New Roman"/>
                <w:sz w:val="20"/>
                <w:szCs w:val="20"/>
                <w:lang w:eastAsia="ru-RU"/>
              </w:rPr>
              <w:t>Деление с остатком.</w:t>
            </w:r>
            <w:r w:rsidRPr="0062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Алгоритм</w:t>
            </w:r>
            <w:r w:rsidRPr="00625AA1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 xml:space="preserve"> деления с остатком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5AA1">
              <w:rPr>
                <w:rFonts w:ascii="Times New Roman" w:hAnsi="Times New Roman"/>
                <w:sz w:val="20"/>
                <w:szCs w:val="20"/>
                <w:lang w:eastAsia="ru-RU"/>
              </w:rPr>
              <w:t>Алгоритм деления с остатком, использование его при вычислениях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1читать, №2,5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 №7,10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625AA1" w:rsidRDefault="00EA2034" w:rsidP="00EA203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34" w:rsidRPr="00551F5C" w:rsidTr="00C90C25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EA2034" w:rsidRPr="001F75F8" w:rsidRDefault="00EA2034" w:rsidP="00EA20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5F8">
              <w:rPr>
                <w:rFonts w:ascii="Times New Roman" w:hAnsi="Times New Roman"/>
                <w:sz w:val="24"/>
                <w:szCs w:val="24"/>
              </w:rPr>
              <w:t>Р.Киплинг</w:t>
            </w:r>
            <w:proofErr w:type="spellEnd"/>
            <w:r w:rsidRPr="001F75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75F8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1F75F8">
              <w:rPr>
                <w:rFonts w:ascii="Times New Roman" w:hAnsi="Times New Roman"/>
                <w:sz w:val="24"/>
                <w:szCs w:val="24"/>
              </w:rPr>
              <w:t xml:space="preserve">. Особенности переводной литературы. </w:t>
            </w:r>
            <w:proofErr w:type="spellStart"/>
            <w:r w:rsidRPr="001F75F8">
              <w:rPr>
                <w:rFonts w:ascii="Times New Roman" w:hAnsi="Times New Roman"/>
                <w:sz w:val="24"/>
                <w:szCs w:val="24"/>
              </w:rPr>
              <w:t>Р.Киплинг</w:t>
            </w:r>
            <w:proofErr w:type="spellEnd"/>
            <w:r w:rsidRPr="001F75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75F8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1F75F8">
              <w:rPr>
                <w:rFonts w:ascii="Times New Roman" w:hAnsi="Times New Roman"/>
                <w:sz w:val="24"/>
                <w:szCs w:val="24"/>
              </w:rPr>
              <w:t>. Герои произведения.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Default="00EA2034" w:rsidP="00EA20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A2034" w:rsidRPr="00551F5C" w:rsidRDefault="00EA2034" w:rsidP="00C9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BA4E24" w:rsidRDefault="00EA2034" w:rsidP="00EA2034">
            <w:pPr>
              <w:spacing w:after="0" w:line="240" w:lineRule="auto"/>
              <w:ind w:left="132" w:right="2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Образы добра и зла в балете «Спящая красавица»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П.Чайковского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пределение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балета,балерина,танцор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A4E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F5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51F5C">
              <w:rPr>
                <w:rFonts w:ascii="Times New Roman" w:hAnsi="Times New Roman"/>
                <w:sz w:val="24"/>
                <w:szCs w:val="24"/>
              </w:rPr>
              <w:t>, прослушивание музыкального произведения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34" w:rsidRPr="00551F5C" w:rsidTr="00CC62E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C9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EA2034" w:rsidRPr="00B113BC" w:rsidRDefault="00EA2034" w:rsidP="00EA203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>Глаголы настоящего времени</w:t>
            </w:r>
            <w:r w:rsidRPr="00B113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Образование формы глаголов настоящего времени. Глаголы  прошедшего </w:t>
            </w:r>
            <w:proofErr w:type="spellStart"/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>времени</w:t>
            </w:r>
            <w:proofErr w:type="gramStart"/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>уффикс</w:t>
            </w:r>
            <w:proofErr w:type="spellEnd"/>
            <w:r w:rsidRPr="00B11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глаголов прошедшего времени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153, с.84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D6731F" w:rsidRDefault="00EA2034" w:rsidP="00EA203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7E6B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</w:t>
            </w:r>
            <w:r w:rsidRPr="00D6731F">
              <w:rPr>
                <w:rFonts w:ascii="Times New Roman" w:eastAsia="Times New Roman" w:hAnsi="Times New Roman"/>
                <w:sz w:val="20"/>
                <w:szCs w:val="20"/>
              </w:rPr>
              <w:t>Водный транспорт.  Изделие: баржа, яхта.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6731F">
              <w:rPr>
                <w:rFonts w:ascii="Times New Roman" w:eastAsia="Times New Roman" w:hAnsi="Times New Roman"/>
                <w:sz w:val="20"/>
                <w:szCs w:val="20"/>
              </w:rPr>
              <w:t xml:space="preserve">Виды водного транспорта.  </w:t>
            </w:r>
          </w:p>
          <w:p w:rsidR="00EA2034" w:rsidRPr="00551F5C" w:rsidRDefault="00EA2034" w:rsidP="00EA2034">
            <w:pPr>
              <w:spacing w:after="0" w:line="240" w:lineRule="auto"/>
              <w:ind w:right="34"/>
              <w:jc w:val="both"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51F5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51F5C">
              <w:rPr>
                <w:rFonts w:ascii="Times New Roman" w:hAnsi="Times New Roman"/>
                <w:sz w:val="24"/>
                <w:szCs w:val="24"/>
              </w:rPr>
              <w:t>абота с учебником, выполнение проекта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проект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A2034" w:rsidRPr="00551F5C" w:rsidRDefault="00EA2034" w:rsidP="00E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85" w:type="dxa"/>
            <w:shd w:val="clear" w:color="auto" w:fill="auto"/>
          </w:tcPr>
          <w:p w:rsidR="00EA2034" w:rsidRPr="001A3C9F" w:rsidRDefault="00EA2034" w:rsidP="00EA20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Километр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В</w:t>
            </w:r>
            <w:proofErr w:type="gramEnd"/>
            <w:r w:rsidRPr="00625AA1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заимосвязь</w:t>
            </w:r>
            <w:proofErr w:type="spellEnd"/>
            <w:r w:rsidRPr="00625AA1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единиц длины и единиц счёта.</w:t>
            </w:r>
            <w:r w:rsidRPr="00625AA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Километр. Единицы длины и их соотношения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F5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551F5C">
              <w:rPr>
                <w:rFonts w:ascii="Times New Roman" w:hAnsi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С.4,5 читать № 4,5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5№6,С.6 №13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E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BA4E24" w:rsidRDefault="00EA2034" w:rsidP="00EA2034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BA4E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 Разновидности предложений  по цели высказывания повествовательные  .</w:t>
            </w:r>
            <w:r w:rsidRPr="00BA4E24">
              <w:t xml:space="preserve"> </w:t>
            </w: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Интонационные особенности </w:t>
            </w:r>
          </w:p>
          <w:p w:rsidR="00EA2034" w:rsidRPr="00BA4E24" w:rsidRDefault="00EA2034" w:rsidP="00EA2034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повествовательных предложений (практическое усвоение).</w:t>
            </w:r>
          </w:p>
          <w:p w:rsidR="00EA2034" w:rsidRPr="00BA4E24" w:rsidRDefault="00EA2034" w:rsidP="00EA2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4E24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Өндәү (боеру) җөмлә.Өндәү җөмлә, белдерелеше, тыныш билгесе, җөмләләр төзү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62</w:t>
            </w:r>
          </w:p>
        </w:tc>
      </w:tr>
      <w:tr w:rsidR="00EA2034" w:rsidRPr="00551F5C" w:rsidTr="00501AB7">
        <w:tc>
          <w:tcPr>
            <w:tcW w:w="84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5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67" w:type="dxa"/>
            <w:shd w:val="clear" w:color="auto" w:fill="auto"/>
          </w:tcPr>
          <w:p w:rsidR="00EA2034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</w:p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Ф.</w:t>
            </w:r>
            <w:r w:rsidRPr="00551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  <w:vMerge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EA2034" w:rsidRPr="00E85E07" w:rsidRDefault="00EA2034" w:rsidP="00EA2034">
            <w:pPr>
              <w:pStyle w:val="a3"/>
              <w:rPr>
                <w:rFonts w:ascii="Times New Roman" w:hAnsi="Times New Roman"/>
              </w:rPr>
            </w:pPr>
            <w:r w:rsidRPr="00E85E07">
              <w:rPr>
                <w:rFonts w:ascii="Times New Roman" w:hAnsi="Times New Roman"/>
              </w:rPr>
              <w:t>Повторение акробатических элементов.  Выполнение упражнений с мячами в парах.</w:t>
            </w:r>
          </w:p>
        </w:tc>
        <w:tc>
          <w:tcPr>
            <w:tcW w:w="2076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EA2034" w:rsidRPr="00551F5C" w:rsidRDefault="00EA2034" w:rsidP="00EA2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3</w:t>
            </w:r>
          </w:p>
        </w:tc>
      </w:tr>
    </w:tbl>
    <w:p w:rsidR="00734F09" w:rsidRPr="00AA07EA" w:rsidRDefault="00734F09" w:rsidP="00734F09">
      <w:pPr>
        <w:rPr>
          <w:rFonts w:ascii="Times New Roman" w:hAnsi="Times New Roman"/>
          <w:sz w:val="24"/>
          <w:szCs w:val="24"/>
        </w:rPr>
      </w:pPr>
    </w:p>
    <w:p w:rsidR="00734F09" w:rsidRDefault="00734F09" w:rsidP="00734F09"/>
    <w:p w:rsidR="004733CC" w:rsidRPr="004733CC" w:rsidRDefault="004733CC" w:rsidP="004733CC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4733CC" w:rsidRPr="004733CC" w:rsidRDefault="004733CC" w:rsidP="004733CC">
      <w:pPr>
        <w:rPr>
          <w:rFonts w:ascii="Times New Roman" w:hAnsi="Times New Roman" w:cs="Times New Roman"/>
          <w:sz w:val="36"/>
          <w:szCs w:val="36"/>
        </w:rPr>
      </w:pPr>
    </w:p>
    <w:p w:rsidR="004733CC" w:rsidRPr="004733CC" w:rsidRDefault="00734F09" w:rsidP="004733C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0C006E" w:rsidRPr="004733CC" w:rsidRDefault="00EA2034">
      <w:pPr>
        <w:rPr>
          <w:rFonts w:ascii="Times New Roman" w:hAnsi="Times New Roman" w:cs="Times New Roman"/>
          <w:sz w:val="36"/>
          <w:szCs w:val="36"/>
        </w:rPr>
      </w:pPr>
    </w:p>
    <w:sectPr w:rsidR="000C006E" w:rsidRPr="004733CC" w:rsidSect="004733C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CC"/>
    <w:rsid w:val="000777F6"/>
    <w:rsid w:val="00353C5F"/>
    <w:rsid w:val="004733CC"/>
    <w:rsid w:val="005C5A6A"/>
    <w:rsid w:val="00734F09"/>
    <w:rsid w:val="00A863B2"/>
    <w:rsid w:val="00C657F9"/>
    <w:rsid w:val="00DA756D"/>
    <w:rsid w:val="00EA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33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34F09"/>
  </w:style>
  <w:style w:type="character" w:customStyle="1" w:styleId="FontStyle30">
    <w:name w:val="Font Style30"/>
    <w:rsid w:val="00734F09"/>
    <w:rPr>
      <w:rFonts w:ascii="Times New Roman" w:hAnsi="Times New Roman" w:cs="Times New Roman"/>
      <w:sz w:val="18"/>
      <w:szCs w:val="18"/>
    </w:rPr>
  </w:style>
  <w:style w:type="character" w:styleId="a5">
    <w:name w:val="Emphasis"/>
    <w:basedOn w:val="a0"/>
    <w:uiPriority w:val="20"/>
    <w:qFormat/>
    <w:rsid w:val="00734F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33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34F09"/>
  </w:style>
  <w:style w:type="character" w:customStyle="1" w:styleId="FontStyle30">
    <w:name w:val="Font Style30"/>
    <w:rsid w:val="00734F09"/>
    <w:rPr>
      <w:rFonts w:ascii="Times New Roman" w:hAnsi="Times New Roman" w:cs="Times New Roman"/>
      <w:sz w:val="18"/>
      <w:szCs w:val="18"/>
    </w:rPr>
  </w:style>
  <w:style w:type="character" w:styleId="a5">
    <w:name w:val="Emphasis"/>
    <w:basedOn w:val="a0"/>
    <w:uiPriority w:val="20"/>
    <w:qFormat/>
    <w:rsid w:val="00734F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Дом</cp:lastModifiedBy>
  <cp:revision>3</cp:revision>
  <dcterms:created xsi:type="dcterms:W3CDTF">2020-04-06T16:59:00Z</dcterms:created>
  <dcterms:modified xsi:type="dcterms:W3CDTF">2020-04-08T03:00:00Z</dcterms:modified>
</cp:coreProperties>
</file>